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安徽省地方标准编制说明</w:t>
      </w:r>
    </w:p>
    <w:tbl>
      <w:tblPr>
        <w:tblStyle w:val="5"/>
        <w:tblW w:w="9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28"/>
        <w:gridCol w:w="221"/>
        <w:gridCol w:w="3601"/>
        <w:gridCol w:w="1925"/>
        <w:gridCol w:w="1995"/>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637" w:hRule="atLeast"/>
          <w:jc w:val="center"/>
        </w:trPr>
        <w:tc>
          <w:tcPr>
            <w:tcW w:w="2139"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rPr>
                <w:rFonts w:hAnsi="宋体"/>
                <w:color w:val="000000"/>
                <w:szCs w:val="21"/>
              </w:rPr>
            </w:pPr>
            <w:r>
              <w:rPr>
                <w:rFonts w:hint="eastAsia" w:hAnsi="宋体"/>
                <w:color w:val="000000"/>
                <w:szCs w:val="21"/>
              </w:rPr>
              <w:t>标准名称</w:t>
            </w:r>
          </w:p>
        </w:tc>
        <w:tc>
          <w:tcPr>
            <w:tcW w:w="7521"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r>
              <w:rPr>
                <w:rFonts w:hint="eastAsia" w:hAnsi="宋体"/>
                <w:color w:val="000000"/>
                <w:szCs w:val="21"/>
              </w:rPr>
              <w:t>母婴护理员工作规范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777" w:hRule="atLeast"/>
          <w:jc w:val="center"/>
        </w:trPr>
        <w:tc>
          <w:tcPr>
            <w:tcW w:w="2139"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rPr>
                <w:rFonts w:hAnsi="宋体"/>
                <w:color w:val="000000"/>
                <w:szCs w:val="21"/>
              </w:rPr>
            </w:pPr>
            <w:r>
              <w:rPr>
                <w:rFonts w:hint="eastAsia" w:hAnsi="宋体"/>
                <w:color w:val="000000"/>
                <w:szCs w:val="21"/>
              </w:rPr>
              <w:t>任务来源（项目计划号）</w:t>
            </w:r>
          </w:p>
        </w:tc>
        <w:tc>
          <w:tcPr>
            <w:tcW w:w="7521" w:type="dxa"/>
            <w:gridSpan w:val="3"/>
            <w:tcBorders>
              <w:top w:val="single" w:color="auto" w:sz="4" w:space="0"/>
              <w:left w:val="single" w:color="auto" w:sz="4" w:space="0"/>
              <w:bottom w:val="single" w:color="auto" w:sz="4" w:space="0"/>
              <w:right w:val="single" w:color="auto" w:sz="4" w:space="0"/>
            </w:tcBorders>
            <w:vAlign w:val="center"/>
          </w:tcPr>
          <w:p>
            <w:pPr>
              <w:pStyle w:val="11"/>
              <w:rPr>
                <w:rFonts w:hAnsi="宋体"/>
                <w:szCs w:val="21"/>
              </w:rPr>
            </w:pPr>
            <w:r>
              <w:rPr>
                <w:rFonts w:hint="eastAsia" w:ascii="宋体" w:hAnsi="宋体" w:eastAsia="宋体" w:cs="Times New Roman"/>
                <w:sz w:val="21"/>
                <w:szCs w:val="21"/>
              </w:rPr>
              <w:t>安徽省市场监督管理局《关于下达2019年第一批安徽省地方标准制修订计划的函》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777" w:hRule="atLeast"/>
          <w:jc w:val="center"/>
        </w:trPr>
        <w:tc>
          <w:tcPr>
            <w:tcW w:w="2139"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rPr>
                <w:rFonts w:hAnsi="宋体"/>
                <w:color w:val="000000"/>
                <w:szCs w:val="21"/>
              </w:rPr>
            </w:pPr>
            <w:r>
              <w:rPr>
                <w:rFonts w:hint="eastAsia" w:hAnsi="宋体"/>
                <w:color w:val="000000"/>
                <w:szCs w:val="21"/>
              </w:rPr>
              <w:t>负责起草单位</w:t>
            </w:r>
          </w:p>
        </w:tc>
        <w:tc>
          <w:tcPr>
            <w:tcW w:w="7521"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jc w:val="center"/>
              <w:rPr>
                <w:rFonts w:hAnsi="宋体"/>
                <w:color w:val="000000"/>
                <w:szCs w:val="21"/>
              </w:rPr>
            </w:pPr>
            <w:r>
              <w:rPr>
                <w:rFonts w:hint="eastAsia" w:asciiTheme="minorEastAsia" w:hAnsiTheme="minorEastAsia" w:eastAsiaTheme="minorEastAsia"/>
                <w:szCs w:val="21"/>
              </w:rPr>
              <w:t>安徽省皖嫂家政服务有限责任公司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777" w:hRule="atLeast"/>
          <w:jc w:val="center"/>
        </w:trPr>
        <w:tc>
          <w:tcPr>
            <w:tcW w:w="2139"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rPr>
                <w:rFonts w:hAnsi="宋体"/>
                <w:color w:val="000000"/>
                <w:szCs w:val="21"/>
              </w:rPr>
            </w:pPr>
            <w:r>
              <w:rPr>
                <w:rFonts w:hint="eastAsia" w:hAnsi="宋体"/>
                <w:color w:val="000000"/>
                <w:szCs w:val="21"/>
              </w:rPr>
              <w:t>单位地址</w:t>
            </w:r>
          </w:p>
        </w:tc>
        <w:tc>
          <w:tcPr>
            <w:tcW w:w="7521"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jc w:val="center"/>
              <w:rPr>
                <w:rFonts w:hAnsi="宋体"/>
                <w:color w:val="000000"/>
                <w:szCs w:val="21"/>
              </w:rPr>
            </w:pPr>
            <w:r>
              <w:rPr>
                <w:rFonts w:hint="eastAsia" w:asciiTheme="minorEastAsia" w:hAnsiTheme="minorEastAsia" w:eastAsiaTheme="minorEastAsia"/>
                <w:szCs w:val="21"/>
              </w:rPr>
              <w:t>安徽省合肥市长江中路57号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777" w:hRule="atLeast"/>
          <w:jc w:val="center"/>
        </w:trPr>
        <w:tc>
          <w:tcPr>
            <w:tcW w:w="2139"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rPr>
                <w:rFonts w:hAnsi="宋体"/>
                <w:color w:val="000000"/>
                <w:szCs w:val="21"/>
              </w:rPr>
            </w:pPr>
            <w:r>
              <w:rPr>
                <w:rFonts w:hint="eastAsia" w:hAnsi="宋体"/>
                <w:color w:val="000000"/>
                <w:szCs w:val="21"/>
              </w:rPr>
              <w:t>参与起草单位</w:t>
            </w:r>
          </w:p>
        </w:tc>
        <w:tc>
          <w:tcPr>
            <w:tcW w:w="752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000000"/>
                <w:szCs w:val="21"/>
              </w:rPr>
            </w:pPr>
            <w:r>
              <w:rPr>
                <w:rFonts w:hint="eastAsia" w:ascii="宋体" w:hAnsi="宋体"/>
                <w:color w:val="000000"/>
                <w:szCs w:val="21"/>
              </w:rPr>
              <w:t>马鞍山市赛瑞斯家政服务有限责任公司 、安徽中澳科技职业学院、安徽省职业技能鉴定中心、安徽省家政服务行业促进会、安徽省家庭服务标准化技术委员会</w:t>
            </w:r>
            <w:r>
              <w:rPr>
                <w:rFonts w:hint="eastAsia" w:ascii="宋体" w:hAnsi="宋体"/>
                <w:color w:val="000000"/>
                <w:szCs w:val="21"/>
                <w:lang w:eastAsia="zh-CN"/>
              </w:rPr>
              <w:t>、</w:t>
            </w:r>
            <w:r>
              <w:rPr>
                <w:rFonts w:hint="eastAsia" w:ascii="宋体" w:hAnsi="宋体"/>
                <w:color w:val="000000"/>
                <w:szCs w:val="21"/>
              </w:rPr>
              <w:t>安庆市家庭服务业协会、</w:t>
            </w:r>
            <w:r>
              <w:rPr>
                <w:rFonts w:hint="eastAsia" w:ascii="宋体" w:hAnsi="宋体"/>
                <w:color w:val="000000"/>
                <w:szCs w:val="21"/>
                <w:lang w:eastAsia="zh-CN"/>
              </w:rPr>
              <w:t>、</w:t>
            </w:r>
            <w:r>
              <w:rPr>
                <w:rFonts w:hint="eastAsia" w:ascii="宋体" w:hAnsi="宋体"/>
                <w:color w:val="000000"/>
                <w:szCs w:val="21"/>
              </w:rPr>
              <w:t>安庆市高派职业技能培训学校、安庆市高乐家政服务有限公司、合肥市庐阳区皖嫂巾帼职业培训学校、芜湖市皖嫂家政服务有限公司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141"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8"/>
              <w:numPr>
                <w:ilvl w:val="0"/>
                <w:numId w:val="2"/>
              </w:numPr>
              <w:spacing w:before="156" w:after="156" w:line="360" w:lineRule="auto"/>
              <w:ind w:left="630" w:hanging="210"/>
              <w:rPr>
                <w:rFonts w:ascii="宋体" w:hAnsi="宋体" w:eastAsia="宋体"/>
                <w:color w:val="000000"/>
                <w:szCs w:val="21"/>
              </w:rPr>
            </w:pPr>
            <w:r>
              <w:rPr>
                <w:rFonts w:hint="eastAsia" w:ascii="宋体" w:hAnsi="宋体" w:eastAsia="宋体"/>
                <w:color w:val="000000"/>
                <w:szCs w:val="21"/>
              </w:rPr>
              <w:t>标准起草人（全部起草人，应与标准文本前言中起草人排序一致）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63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r>
              <w:rPr>
                <w:rFonts w:hint="eastAsia" w:hAnsi="宋体"/>
                <w:color w:val="000000"/>
                <w:szCs w:val="21"/>
              </w:rPr>
              <w:t>序号</w:t>
            </w:r>
          </w:p>
        </w:tc>
        <w:tc>
          <w:tcPr>
            <w:tcW w:w="1228"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r>
              <w:rPr>
                <w:rFonts w:hint="eastAsia" w:hAnsi="宋体"/>
                <w:color w:val="000000"/>
                <w:szCs w:val="21"/>
              </w:rPr>
              <w:t>姓名</w:t>
            </w:r>
          </w:p>
        </w:tc>
        <w:tc>
          <w:tcPr>
            <w:tcW w:w="3822"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r>
              <w:rPr>
                <w:rFonts w:hint="eastAsia" w:hAnsi="宋体"/>
                <w:color w:val="000000"/>
                <w:szCs w:val="21"/>
              </w:rPr>
              <w:t>单位</w:t>
            </w:r>
          </w:p>
        </w:tc>
        <w:tc>
          <w:tcPr>
            <w:tcW w:w="192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210" w:firstLineChars="100"/>
              <w:jc w:val="center"/>
              <w:rPr>
                <w:rFonts w:hAnsi="宋体"/>
                <w:color w:val="000000"/>
                <w:szCs w:val="21"/>
              </w:rPr>
            </w:pPr>
            <w:r>
              <w:rPr>
                <w:rFonts w:hint="eastAsia" w:hAnsi="宋体"/>
                <w:color w:val="000000"/>
                <w:szCs w:val="21"/>
              </w:rPr>
              <w:t>职务/职称</w:t>
            </w:r>
          </w:p>
        </w:tc>
        <w:tc>
          <w:tcPr>
            <w:tcW w:w="19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hanging="420" w:hangingChars="200"/>
              <w:jc w:val="center"/>
              <w:rPr>
                <w:rFonts w:hAnsi="宋体"/>
                <w:color w:val="000000"/>
                <w:szCs w:val="21"/>
              </w:rPr>
            </w:pPr>
            <w:r>
              <w:rPr>
                <w:rFonts w:hint="eastAsia" w:hAnsi="宋体"/>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63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r>
              <w:rPr>
                <w:rFonts w:hint="eastAsia" w:hAnsi="宋体"/>
                <w:color w:val="000000"/>
                <w:szCs w:val="21"/>
              </w:rPr>
              <w:t>1</w:t>
            </w:r>
          </w:p>
        </w:tc>
        <w:tc>
          <w:tcPr>
            <w:tcW w:w="1228"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600" w:hanging="600"/>
              <w:jc w:val="center"/>
              <w:rPr>
                <w:rFonts w:ascii="宋体" w:hAnsi="宋体"/>
                <w:color w:val="000000"/>
                <w:szCs w:val="21"/>
              </w:rPr>
            </w:pPr>
            <w:r>
              <w:rPr>
                <w:rFonts w:hint="eastAsia" w:ascii="宋体" w:hAnsi="宋体"/>
                <w:color w:val="000000"/>
                <w:szCs w:val="21"/>
              </w:rPr>
              <w:t>安徽省皖嫂家政服务有限责任公司</w:t>
            </w:r>
          </w:p>
        </w:tc>
        <w:tc>
          <w:tcPr>
            <w:tcW w:w="192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70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r>
              <w:rPr>
                <w:rFonts w:hint="eastAsia" w:hAnsi="宋体"/>
                <w:color w:val="000000"/>
                <w:szCs w:val="21"/>
              </w:rPr>
              <w:t>2</w:t>
            </w:r>
          </w:p>
        </w:tc>
        <w:tc>
          <w:tcPr>
            <w:tcW w:w="1228"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600" w:hanging="600"/>
              <w:jc w:val="center"/>
              <w:rPr>
                <w:rFonts w:ascii="宋体" w:hAnsi="宋体"/>
                <w:color w:val="000000"/>
                <w:szCs w:val="21"/>
              </w:rPr>
            </w:pPr>
            <w:r>
              <w:rPr>
                <w:rFonts w:hint="eastAsia" w:ascii="宋体" w:hAnsi="宋体"/>
                <w:color w:val="000000"/>
                <w:szCs w:val="21"/>
              </w:rPr>
              <w:t>马鞍山市赛瑞斯家政服务有限责任公司</w:t>
            </w:r>
          </w:p>
        </w:tc>
        <w:tc>
          <w:tcPr>
            <w:tcW w:w="192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70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r>
              <w:rPr>
                <w:rFonts w:hint="eastAsia" w:hAnsi="宋体"/>
                <w:color w:val="000000"/>
                <w:szCs w:val="21"/>
              </w:rPr>
              <w:t>3</w:t>
            </w:r>
          </w:p>
        </w:tc>
        <w:tc>
          <w:tcPr>
            <w:tcW w:w="1228"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600" w:hanging="600"/>
              <w:jc w:val="center"/>
              <w:rPr>
                <w:rFonts w:ascii="宋体" w:hAnsi="宋体"/>
                <w:color w:val="000000"/>
                <w:szCs w:val="21"/>
              </w:rPr>
            </w:pPr>
            <w:r>
              <w:rPr>
                <w:rFonts w:hint="eastAsia" w:ascii="宋体" w:hAnsi="宋体"/>
                <w:color w:val="000000"/>
                <w:szCs w:val="21"/>
              </w:rPr>
              <w:t>安徽中澳科技职业学院</w:t>
            </w:r>
          </w:p>
        </w:tc>
        <w:tc>
          <w:tcPr>
            <w:tcW w:w="192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70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r>
              <w:rPr>
                <w:rFonts w:hint="eastAsia" w:hAnsi="宋体"/>
                <w:color w:val="000000"/>
                <w:szCs w:val="21"/>
              </w:rPr>
              <w:t>4</w:t>
            </w:r>
          </w:p>
        </w:tc>
        <w:tc>
          <w:tcPr>
            <w:tcW w:w="1228"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80" w:hanging="180"/>
              <w:jc w:val="center"/>
              <w:rPr>
                <w:rFonts w:ascii="宋体" w:hAnsi="宋体"/>
                <w:color w:val="000000"/>
                <w:szCs w:val="21"/>
              </w:rPr>
            </w:pPr>
            <w:r>
              <w:rPr>
                <w:rFonts w:hint="eastAsia" w:ascii="宋体" w:hAnsi="宋体"/>
                <w:color w:val="000000"/>
                <w:szCs w:val="21"/>
              </w:rPr>
              <w:t>安徽省职业技能鉴定中心</w:t>
            </w:r>
          </w:p>
        </w:tc>
        <w:tc>
          <w:tcPr>
            <w:tcW w:w="192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ind w:left="180" w:hanging="18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70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r>
              <w:rPr>
                <w:rFonts w:hint="eastAsia" w:hAnsi="宋体"/>
                <w:color w:val="000000"/>
                <w:szCs w:val="21"/>
              </w:rPr>
              <w:t>5</w:t>
            </w:r>
          </w:p>
        </w:tc>
        <w:tc>
          <w:tcPr>
            <w:tcW w:w="1228"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80" w:hanging="180"/>
              <w:jc w:val="center"/>
              <w:rPr>
                <w:rFonts w:ascii="宋体" w:hAnsi="宋体"/>
                <w:szCs w:val="21"/>
              </w:rPr>
            </w:pPr>
            <w:r>
              <w:rPr>
                <w:rFonts w:hint="eastAsia" w:ascii="宋体" w:hAnsi="宋体"/>
                <w:color w:val="000000"/>
                <w:szCs w:val="21"/>
              </w:rPr>
              <w:t>安徽省家政服务行业促进会</w:t>
            </w:r>
          </w:p>
        </w:tc>
        <w:tc>
          <w:tcPr>
            <w:tcW w:w="192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70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6</w:t>
            </w:r>
          </w:p>
        </w:tc>
        <w:tc>
          <w:tcPr>
            <w:tcW w:w="1228"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80" w:hanging="180"/>
              <w:jc w:val="center"/>
              <w:rPr>
                <w:rFonts w:hint="eastAsia" w:ascii="宋体" w:hAnsi="宋体"/>
                <w:color w:val="000000"/>
                <w:szCs w:val="21"/>
              </w:rPr>
            </w:pPr>
            <w:r>
              <w:rPr>
                <w:rFonts w:hint="eastAsia" w:ascii="宋体" w:hAnsi="宋体"/>
                <w:color w:val="000000"/>
                <w:szCs w:val="21"/>
              </w:rPr>
              <w:t>安徽省家庭服务标准化技术委员会</w:t>
            </w:r>
          </w:p>
        </w:tc>
        <w:tc>
          <w:tcPr>
            <w:tcW w:w="192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70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int="eastAsia" w:hAnsi="宋体" w:eastAsia="宋体"/>
                <w:color w:val="000000"/>
                <w:szCs w:val="21"/>
                <w:lang w:eastAsia="zh-CN"/>
              </w:rPr>
            </w:pPr>
            <w:r>
              <w:rPr>
                <w:rFonts w:hint="eastAsia" w:hAnsi="宋体"/>
                <w:color w:val="000000"/>
                <w:szCs w:val="21"/>
                <w:lang w:val="en-US" w:eastAsia="zh-CN"/>
              </w:rPr>
              <w:t>7</w:t>
            </w:r>
          </w:p>
        </w:tc>
        <w:tc>
          <w:tcPr>
            <w:tcW w:w="1228"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80" w:hanging="180"/>
              <w:jc w:val="center"/>
              <w:rPr>
                <w:rFonts w:ascii="宋体" w:hAnsi="宋体"/>
                <w:color w:val="000000"/>
                <w:szCs w:val="21"/>
              </w:rPr>
            </w:pPr>
            <w:r>
              <w:rPr>
                <w:rFonts w:hint="eastAsia" w:ascii="宋体" w:hAnsi="宋体"/>
                <w:szCs w:val="21"/>
              </w:rPr>
              <w:t>安庆市家庭服务业协会</w:t>
            </w:r>
          </w:p>
        </w:tc>
        <w:tc>
          <w:tcPr>
            <w:tcW w:w="192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70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int="eastAsia" w:hAnsi="宋体" w:eastAsia="宋体"/>
                <w:color w:val="000000"/>
                <w:szCs w:val="21"/>
                <w:lang w:eastAsia="zh-CN"/>
              </w:rPr>
            </w:pPr>
            <w:r>
              <w:rPr>
                <w:rFonts w:hint="eastAsia" w:hAnsi="宋体"/>
                <w:color w:val="000000"/>
                <w:szCs w:val="21"/>
                <w:lang w:val="en-US" w:eastAsia="zh-CN"/>
              </w:rPr>
              <w:t>8</w:t>
            </w:r>
          </w:p>
        </w:tc>
        <w:tc>
          <w:tcPr>
            <w:tcW w:w="1228"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600" w:hanging="600"/>
              <w:jc w:val="center"/>
              <w:rPr>
                <w:rFonts w:ascii="宋体" w:hAnsi="宋体"/>
                <w:color w:val="000000"/>
                <w:szCs w:val="21"/>
              </w:rPr>
            </w:pPr>
            <w:r>
              <w:rPr>
                <w:rFonts w:hint="eastAsia" w:ascii="宋体" w:hAnsi="宋体"/>
                <w:color w:val="000000"/>
                <w:szCs w:val="21"/>
              </w:rPr>
              <w:t>安庆市高派职业技能培训学校</w:t>
            </w:r>
          </w:p>
        </w:tc>
        <w:tc>
          <w:tcPr>
            <w:tcW w:w="192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70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int="eastAsia" w:hAnsi="宋体" w:eastAsia="宋体"/>
                <w:color w:val="000000"/>
                <w:szCs w:val="21"/>
                <w:lang w:eastAsia="zh-CN"/>
              </w:rPr>
            </w:pPr>
            <w:r>
              <w:rPr>
                <w:rFonts w:hint="eastAsia" w:hAnsi="宋体"/>
                <w:color w:val="000000"/>
                <w:szCs w:val="21"/>
                <w:lang w:val="en-US" w:eastAsia="zh-CN"/>
              </w:rPr>
              <w:t>9</w:t>
            </w:r>
          </w:p>
        </w:tc>
        <w:tc>
          <w:tcPr>
            <w:tcW w:w="1228"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80" w:hanging="180"/>
              <w:jc w:val="center"/>
              <w:rPr>
                <w:rFonts w:ascii="宋体" w:hAnsi="宋体"/>
                <w:color w:val="000000"/>
                <w:szCs w:val="21"/>
              </w:rPr>
            </w:pPr>
            <w:r>
              <w:rPr>
                <w:rFonts w:hint="eastAsia" w:ascii="宋体" w:hAnsi="宋体"/>
                <w:color w:val="000000"/>
                <w:szCs w:val="21"/>
              </w:rPr>
              <w:t>安庆市高乐家政服务有限公司</w:t>
            </w:r>
          </w:p>
        </w:tc>
        <w:tc>
          <w:tcPr>
            <w:tcW w:w="192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int="default" w:hAnsi="宋体" w:eastAsia="宋体"/>
                <w:color w:val="000000"/>
                <w:szCs w:val="21"/>
                <w:lang w:val="en-US" w:eastAsia="zh-CN"/>
              </w:rPr>
            </w:pPr>
            <w:r>
              <w:rPr>
                <w:rFonts w:hint="eastAsia" w:hAnsi="宋体"/>
                <w:color w:val="000000"/>
                <w:szCs w:val="21"/>
                <w:lang w:val="en-US" w:eastAsia="zh-CN"/>
              </w:rPr>
              <w:t>10</w:t>
            </w:r>
          </w:p>
        </w:tc>
        <w:tc>
          <w:tcPr>
            <w:tcW w:w="1228"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80" w:hanging="180"/>
              <w:jc w:val="center"/>
              <w:rPr>
                <w:rFonts w:ascii="宋体" w:hAnsi="宋体"/>
                <w:color w:val="000000"/>
                <w:szCs w:val="21"/>
              </w:rPr>
            </w:pPr>
            <w:r>
              <w:rPr>
                <w:rFonts w:hint="eastAsia" w:ascii="宋体" w:hAnsi="宋体"/>
                <w:color w:val="000000"/>
                <w:szCs w:val="21"/>
              </w:rPr>
              <w:t>合肥市庐阳区皖嫂巾帼职业培训学校</w:t>
            </w:r>
          </w:p>
        </w:tc>
        <w:tc>
          <w:tcPr>
            <w:tcW w:w="192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24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72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int="eastAsia" w:hAnsi="宋体" w:eastAsia="宋体"/>
                <w:color w:val="000000"/>
                <w:szCs w:val="21"/>
                <w:lang w:eastAsia="zh-CN"/>
              </w:rPr>
            </w:pPr>
            <w:r>
              <w:rPr>
                <w:rFonts w:hint="eastAsia" w:hAnsi="宋体"/>
                <w:color w:val="000000"/>
                <w:szCs w:val="21"/>
              </w:rPr>
              <w:t>1</w:t>
            </w:r>
            <w:r>
              <w:rPr>
                <w:rFonts w:hint="eastAsia" w:hAnsi="宋体"/>
                <w:color w:val="000000"/>
                <w:szCs w:val="21"/>
                <w:lang w:val="en-US" w:eastAsia="zh-CN"/>
              </w:rPr>
              <w:t>1</w:t>
            </w:r>
            <w:bookmarkStart w:id="30" w:name="_GoBack"/>
            <w:bookmarkEnd w:id="30"/>
          </w:p>
        </w:tc>
        <w:tc>
          <w:tcPr>
            <w:tcW w:w="1228"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80" w:hanging="180"/>
              <w:jc w:val="center"/>
              <w:rPr>
                <w:rFonts w:ascii="宋体" w:hAnsi="宋体"/>
                <w:color w:val="000000"/>
                <w:szCs w:val="21"/>
              </w:rPr>
            </w:pPr>
            <w:r>
              <w:rPr>
                <w:rFonts w:hint="eastAsia" w:ascii="宋体" w:hAnsi="宋体"/>
                <w:color w:val="000000"/>
                <w:szCs w:val="21"/>
              </w:rPr>
              <w:t>芜湖市皖嫂家政服务有限公司</w:t>
            </w:r>
          </w:p>
        </w:tc>
        <w:tc>
          <w:tcPr>
            <w:tcW w:w="192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left="420" w:firstLine="0" w:firstLineChars="0"/>
              <w:jc w:val="center"/>
              <w:rPr>
                <w:rFonts w:hAnsi="宋体"/>
                <w:color w:val="000000"/>
                <w:szCs w:val="21"/>
              </w:rPr>
            </w:pPr>
            <w:r>
              <w:rPr>
                <w:rFonts w:hint="eastAsia" w:hAnsi="宋体"/>
                <w:color w:val="000000"/>
                <w:szCs w:val="21"/>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szCs w:val="21"/>
              </w:rPr>
            </w:pPr>
            <w:r>
              <w:rPr>
                <w:rFonts w:hint="eastAsia" w:hAnsi="宋体"/>
                <w:color w:val="000000"/>
                <w:szCs w:val="21"/>
              </w:rPr>
              <w:t>1、编制过程简介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宋体" w:hAnsi="宋体"/>
                <w:color w:val="0000FF"/>
                <w:szCs w:val="21"/>
              </w:rPr>
            </w:pPr>
            <w:r>
              <w:rPr>
                <w:rFonts w:hint="eastAsia" w:ascii="宋体" w:hAnsi="宋体"/>
                <w:color w:val="000000"/>
                <w:szCs w:val="21"/>
              </w:rPr>
              <w:t>标准起草过</w:t>
            </w:r>
            <w:r>
              <w:rPr>
                <w:rFonts w:hint="eastAsia" w:ascii="宋体" w:hAnsi="宋体"/>
                <w:szCs w:val="21"/>
              </w:rPr>
              <w:t>程：</w:t>
            </w:r>
          </w:p>
          <w:p>
            <w:pPr>
              <w:spacing w:line="360" w:lineRule="auto"/>
              <w:ind w:firstLine="420" w:firstLineChars="200"/>
              <w:rPr>
                <w:rFonts w:ascii="宋体" w:hAnsi="宋体"/>
                <w:szCs w:val="21"/>
              </w:rPr>
            </w:pPr>
            <w:r>
              <w:rPr>
                <w:rFonts w:hint="eastAsia" w:ascii="宋体" w:hAnsi="宋体"/>
                <w:szCs w:val="21"/>
              </w:rPr>
              <w:t>1.成立标准起草组</w:t>
            </w:r>
          </w:p>
          <w:p>
            <w:pPr>
              <w:spacing w:line="360" w:lineRule="auto"/>
              <w:ind w:firstLine="420" w:firstLineChars="200"/>
              <w:rPr>
                <w:rFonts w:ascii="宋体" w:hAnsi="宋体"/>
                <w:szCs w:val="21"/>
              </w:rPr>
            </w:pPr>
            <w:r>
              <w:rPr>
                <w:rFonts w:hint="eastAsia" w:ascii="宋体" w:hAnsi="宋体"/>
                <w:color w:val="000000"/>
                <w:szCs w:val="21"/>
              </w:rPr>
              <w:t>2019年11月4日，收到</w:t>
            </w:r>
            <w:r>
              <w:rPr>
                <w:rFonts w:hint="eastAsia" w:ascii="宋体" w:hAnsi="宋体"/>
                <w:szCs w:val="21"/>
              </w:rPr>
              <w:t>安徽省市场监督管理局《关于下达2019年第一批安徽省地方标准制修订计划的函》</w:t>
            </w:r>
            <w:r>
              <w:rPr>
                <w:rFonts w:hint="eastAsia" w:ascii="宋体" w:hAnsi="宋体"/>
                <w:color w:val="000000"/>
                <w:szCs w:val="21"/>
              </w:rPr>
              <w:t>后，成立标准起草组，</w:t>
            </w:r>
            <w:r>
              <w:rPr>
                <w:rFonts w:hint="eastAsia" w:ascii="宋体" w:hAnsi="宋体"/>
                <w:szCs w:val="21"/>
              </w:rPr>
              <w:t>确定主要负责人，明确起草组人员和相关职责。</w:t>
            </w:r>
          </w:p>
          <w:p>
            <w:pPr>
              <w:spacing w:line="360" w:lineRule="auto"/>
              <w:ind w:firstLine="420" w:firstLineChars="200"/>
              <w:rPr>
                <w:rFonts w:ascii="宋体" w:hAnsi="宋体"/>
                <w:szCs w:val="21"/>
              </w:rPr>
            </w:pPr>
            <w:r>
              <w:rPr>
                <w:rFonts w:hint="eastAsia" w:ascii="宋体" w:hAnsi="宋体"/>
                <w:szCs w:val="21"/>
              </w:rPr>
              <w:t>2.现状调研</w:t>
            </w:r>
          </w:p>
          <w:p>
            <w:pPr>
              <w:spacing w:line="360" w:lineRule="auto"/>
              <w:ind w:firstLine="420" w:firstLineChars="200"/>
              <w:rPr>
                <w:rFonts w:ascii="宋体" w:hAnsi="宋体"/>
                <w:szCs w:val="21"/>
              </w:rPr>
            </w:pPr>
            <w:r>
              <w:rPr>
                <w:rFonts w:hint="eastAsia" w:ascii="宋体" w:hAnsi="宋体"/>
                <w:szCs w:val="21"/>
              </w:rPr>
              <w:t>以小组讨论会议形式，参考了母婴护理的相关国家标准和</w:t>
            </w:r>
            <w:r>
              <w:rPr>
                <w:rFonts w:hint="eastAsia"/>
              </w:rPr>
              <w:t>安徽省职业技能鉴定中心国家题库母婴护理技能核题库</w:t>
            </w:r>
            <w:r>
              <w:rPr>
                <w:rFonts w:hint="eastAsia" w:ascii="宋体" w:hAnsi="宋体"/>
                <w:szCs w:val="21"/>
              </w:rPr>
              <w:t>，结合2018年以来</w:t>
            </w:r>
            <w:r>
              <w:rPr>
                <w:rFonts w:hint="eastAsia"/>
              </w:rPr>
              <w:t>安徽省皖嫂家政</w:t>
            </w:r>
            <w:r>
              <w:rPr>
                <w:rFonts w:hint="eastAsia" w:hAnsi="宋体"/>
                <w:color w:val="000000"/>
                <w:szCs w:val="21"/>
              </w:rPr>
              <w:t>母婴护理员实际上户</w:t>
            </w:r>
            <w:r>
              <w:rPr>
                <w:rFonts w:hint="eastAsia"/>
              </w:rPr>
              <w:t>经验</w:t>
            </w:r>
            <w:r>
              <w:rPr>
                <w:rFonts w:hint="eastAsia" w:ascii="宋体" w:hAnsi="宋体"/>
                <w:szCs w:val="21"/>
              </w:rPr>
              <w:t>以及专家意见，调查从事母婴护理服务的家政企业相关服务内容和工作流程。</w:t>
            </w:r>
          </w:p>
          <w:p>
            <w:pPr>
              <w:spacing w:line="360" w:lineRule="auto"/>
              <w:ind w:firstLine="420" w:firstLineChars="200"/>
              <w:rPr>
                <w:rFonts w:ascii="宋体" w:hAnsi="宋体"/>
                <w:szCs w:val="21"/>
              </w:rPr>
            </w:pPr>
            <w:r>
              <w:rPr>
                <w:rFonts w:hint="eastAsia" w:ascii="宋体" w:hAnsi="宋体"/>
                <w:szCs w:val="21"/>
              </w:rPr>
              <w:t>3. 形成标准草案</w:t>
            </w:r>
          </w:p>
          <w:p>
            <w:pPr>
              <w:spacing w:line="360" w:lineRule="auto"/>
              <w:ind w:firstLine="420" w:firstLineChars="200"/>
              <w:rPr>
                <w:b/>
              </w:rPr>
            </w:pPr>
            <w:r>
              <w:rPr>
                <w:rFonts w:hint="eastAsia" w:ascii="宋体" w:hAnsi="宋体"/>
                <w:szCs w:val="21"/>
              </w:rPr>
              <w:t>起草组收集了相关资料，制定了标准起草计划，于2020年1月12日行成了标准草案第一稿；经过反复讨论、修改于2月20日行成标准草案第二稿；3月27日，标准起草小组召开小组会议，修改标准草案，形成第三稿。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szCs w:val="21"/>
              </w:rPr>
            </w:pPr>
            <w:r>
              <w:rPr>
                <w:rFonts w:hint="eastAsia" w:hAnsi="宋体"/>
                <w:color w:val="000000"/>
                <w:szCs w:val="21"/>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422"/>
              <w:rPr>
                <w:rFonts w:hAnsi="宋体"/>
                <w:b/>
                <w:color w:val="000000"/>
                <w:szCs w:val="21"/>
              </w:rPr>
            </w:pPr>
            <w:r>
              <w:rPr>
                <w:rFonts w:hint="eastAsia" w:hAnsi="宋体"/>
                <w:b/>
                <w:color w:val="000000"/>
                <w:szCs w:val="21"/>
              </w:rPr>
              <w:t>必要性：</w:t>
            </w:r>
          </w:p>
          <w:p>
            <w:pPr>
              <w:pStyle w:val="7"/>
              <w:spacing w:line="360" w:lineRule="auto"/>
              <w:rPr>
                <w:rFonts w:hAnsi="宋体"/>
                <w:bCs/>
                <w:color w:val="000000"/>
                <w:szCs w:val="21"/>
              </w:rPr>
            </w:pPr>
            <w:r>
              <w:rPr>
                <w:rFonts w:hint="eastAsia" w:hAnsi="宋体"/>
                <w:bCs/>
                <w:color w:val="000000"/>
                <w:szCs w:val="21"/>
              </w:rPr>
              <w:t>母婴护理是一种新兴的服务行业，指对孕妇分娩后的心理、健康、饮食、体形及婴儿成长发育、健康成长等的一种服务。目前，主要存在家政公司外派月嫂和月子会所两种服务方式。随着二胎政策开放，母婴市场需求日益增高。母婴护理产业具有服务对象特殊、企业运营前期投入大、已由大城市向中小城市扩散等特征，呈现出社会化、专业化、产业化和规范化的发展趋势，同时也面临着人才缺口大、无行业标准、缺乏有效监管、服务机构和人员良莠不齐等问题。因此《母婴护理员工作规范》的制定和实施是十分必要的。</w:t>
            </w:r>
          </w:p>
          <w:p>
            <w:pPr>
              <w:pStyle w:val="7"/>
              <w:spacing w:line="360" w:lineRule="auto"/>
              <w:ind w:firstLine="422"/>
              <w:rPr>
                <w:rFonts w:hAnsi="宋体"/>
                <w:b/>
                <w:color w:val="000000"/>
                <w:szCs w:val="21"/>
              </w:rPr>
            </w:pPr>
            <w:r>
              <w:rPr>
                <w:rFonts w:hint="eastAsia" w:hAnsi="宋体"/>
                <w:b/>
                <w:color w:val="000000"/>
                <w:szCs w:val="21"/>
              </w:rPr>
              <w:t>意义：</w:t>
            </w:r>
          </w:p>
          <w:p>
            <w:pPr>
              <w:pStyle w:val="7"/>
              <w:spacing w:line="360" w:lineRule="auto"/>
              <w:rPr>
                <w:rFonts w:hAnsi="宋体"/>
                <w:color w:val="000000"/>
                <w:szCs w:val="21"/>
              </w:rPr>
            </w:pPr>
            <w:r>
              <w:rPr>
                <w:rFonts w:hint="eastAsia" w:hAnsi="宋体"/>
                <w:color w:val="000000"/>
                <w:szCs w:val="21"/>
              </w:rPr>
              <w:t>2019年，母婴护理员正式纳入国家新职业与家政服务员同时被国务院列入首批人才评价制度改革试点，纳入职业技能等级认定工种，安徽省已经率先开展了能力考核相关工作。</w:t>
            </w:r>
            <w:r>
              <w:rPr>
                <w:rFonts w:hint="eastAsia" w:hAnsi="宋体"/>
                <w:bCs/>
                <w:color w:val="000000"/>
                <w:szCs w:val="21"/>
              </w:rPr>
              <w:t>出台《母婴护理员工作规范》标准，对安徽省母婴护理员行业的规范和机构、人员能力提升将起到重要作用。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szCs w:val="21"/>
              </w:rPr>
            </w:pPr>
            <w:r>
              <w:rPr>
                <w:rFonts w:hint="eastAsia" w:hAnsi="宋体"/>
                <w:color w:val="000000"/>
                <w:szCs w:val="21"/>
              </w:rPr>
              <w:t>3、制定标准的原则和依据，与现行法律法规、标准的关系。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16"/>
              <w:spacing w:line="360" w:lineRule="auto"/>
              <w:rPr>
                <w:rFonts w:ascii="宋体" w:hAnsi="宋体"/>
                <w:color w:val="000000"/>
                <w:kern w:val="0"/>
                <w:szCs w:val="21"/>
              </w:rPr>
            </w:pPr>
            <w:r>
              <w:rPr>
                <w:rFonts w:hint="eastAsia"/>
              </w:rPr>
              <w:t>本</w:t>
            </w:r>
            <w:r>
              <w:t>标准</w:t>
            </w:r>
            <w:r>
              <w:rPr>
                <w:rFonts w:hint="eastAsia"/>
              </w:rPr>
              <w:t>本着科学、规范、统一和实用的原则，根据</w:t>
            </w:r>
            <w:r>
              <w:rPr>
                <w:rFonts w:hint="eastAsia" w:hAnsi="宋体"/>
                <w:color w:val="000000"/>
                <w:szCs w:val="21"/>
              </w:rPr>
              <w:t>母婴护理员实际上户</w:t>
            </w:r>
            <w:r>
              <w:rPr>
                <w:rFonts w:hint="eastAsia"/>
              </w:rPr>
              <w:t>实践经验</w:t>
            </w:r>
            <w:r>
              <w:rPr>
                <w:rFonts w:hint="eastAsia" w:ascii="宋体" w:hAnsi="宋体"/>
                <w:color w:val="000000"/>
                <w:kern w:val="0"/>
                <w:szCs w:val="21"/>
              </w:rPr>
              <w:t>进行总结提炼，参考家政服务相关方面的国家标准和行业标准。</w:t>
            </w:r>
            <w:r>
              <w:t>与现行</w:t>
            </w:r>
            <w:r>
              <w:rPr>
                <w:rFonts w:hint="eastAsia"/>
              </w:rPr>
              <w:t>法律、</w:t>
            </w:r>
            <w:r>
              <w:t>标准无冲突</w:t>
            </w:r>
            <w:r>
              <w:rPr>
                <w:rFonts w:hint="eastAsia"/>
              </w:rPr>
              <w:t>。</w:t>
            </w:r>
          </w:p>
          <w:p>
            <w:pPr>
              <w:pStyle w:val="7"/>
              <w:spacing w:line="360" w:lineRule="auto"/>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编制依据：</w:t>
            </w:r>
          </w:p>
          <w:p>
            <w:pPr>
              <w:pStyle w:val="16"/>
              <w:spacing w:line="360" w:lineRule="auto"/>
            </w:pPr>
            <w:r>
              <w:rPr>
                <w:rFonts w:hint="eastAsia" w:asciiTheme="minorEastAsia" w:hAnsiTheme="minorEastAsia" w:eastAsiaTheme="minorEastAsia" w:cstheme="minorEastAsia"/>
              </w:rPr>
              <w:t>1.</w:t>
            </w:r>
            <w:r>
              <w:rPr>
                <w:rFonts w:hint="eastAsia"/>
              </w:rPr>
              <w:t>按照《GB/T 1.1-2009 标准化工作导则 第1部分：标准的结构和编写》的相关规定进行编写，在术语定义、结构版式以及单位符号等方面保持一致性。</w:t>
            </w:r>
          </w:p>
          <w:p>
            <w:pPr>
              <w:pStyle w:val="7"/>
              <w:spacing w:line="360" w:lineRule="auto"/>
              <w:jc w:val="left"/>
              <w:rPr>
                <w:rFonts w:asciiTheme="minorEastAsia" w:hAnsiTheme="minorEastAsia" w:eastAsiaTheme="minorEastAsia"/>
                <w:color w:val="000000"/>
                <w:szCs w:val="21"/>
              </w:rPr>
            </w:pPr>
            <w:r>
              <w:rPr>
                <w:rFonts w:hint="eastAsia"/>
              </w:rPr>
              <w:t>2.相</w:t>
            </w:r>
            <w:r>
              <w:rPr>
                <w:rFonts w:hint="eastAsia" w:asciiTheme="minorEastAsia" w:hAnsiTheme="minorEastAsia" w:eastAsiaTheme="minorEastAsia"/>
                <w:color w:val="000000"/>
                <w:szCs w:val="21"/>
              </w:rPr>
              <w:t>相关的政策法规：《安徽省地方标准管理办法》。</w:t>
            </w:r>
          </w:p>
          <w:p>
            <w:pPr>
              <w:pStyle w:val="16"/>
              <w:spacing w:line="360" w:lineRule="auto"/>
            </w:pPr>
            <w:r>
              <w:rPr>
                <w:rFonts w:hint="eastAsia" w:asciiTheme="minorEastAsia" w:hAnsiTheme="minorEastAsia" w:eastAsiaTheme="minorEastAsia"/>
                <w:color w:val="000000"/>
                <w:szCs w:val="21"/>
              </w:rPr>
              <w:t>3.相关标准：</w:t>
            </w:r>
            <w:r>
              <w:rPr>
                <w:rFonts w:hint="eastAsia"/>
              </w:rPr>
              <w:t>DB34/T 2800-2016 《地方标准制修订工作指南》。</w:t>
            </w:r>
          </w:p>
          <w:p>
            <w:pPr>
              <w:pStyle w:val="16"/>
              <w:spacing w:line="360" w:lineRule="auto"/>
            </w:pPr>
            <w:r>
              <w:rPr>
                <w:rFonts w:hint="eastAsia" w:asciiTheme="minorEastAsia" w:hAnsiTheme="minorEastAsia" w:eastAsiaTheme="minorEastAsia" w:cstheme="minorEastAsia"/>
              </w:rPr>
              <w:t>4</w:t>
            </w:r>
            <w:r>
              <w:rPr>
                <w:rFonts w:hint="eastAsia"/>
              </w:rPr>
              <w:t>.安徽省职业技能鉴定中心国家题库母婴护理技能核题库。</w:t>
            </w:r>
          </w:p>
          <w:p>
            <w:pPr>
              <w:pStyle w:val="16"/>
              <w:spacing w:line="360" w:lineRule="auto"/>
            </w:pPr>
            <w:r>
              <w:rPr>
                <w:rFonts w:hint="eastAsia"/>
              </w:rPr>
              <w:t>5.</w:t>
            </w:r>
            <w:r>
              <w:rPr>
                <w:rFonts w:hint="eastAsia" w:hAnsi="宋体"/>
                <w:color w:val="000000"/>
                <w:szCs w:val="21"/>
              </w:rPr>
              <w:t>母婴护理员实际上户</w:t>
            </w:r>
            <w:r>
              <w:rPr>
                <w:rFonts w:hint="eastAsia"/>
              </w:rPr>
              <w:t>实践经验。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szCs w:val="21"/>
              </w:rPr>
            </w:pPr>
            <w:r>
              <w:rPr>
                <w:rFonts w:hint="eastAsia" w:hAnsi="宋体"/>
                <w:color w:val="000000"/>
                <w:szCs w:val="21"/>
              </w:rPr>
              <w:t>4、主要条款的说明，主要技术指标、参数、试验验证的论述（详细说明）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677"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spacing w:line="360" w:lineRule="auto"/>
              <w:ind w:firstLine="413" w:firstLineChars="196"/>
              <w:rPr>
                <w:rFonts w:ascii="宋体" w:hAnsi="宋体"/>
                <w:b/>
                <w:szCs w:val="21"/>
              </w:rPr>
            </w:pPr>
            <w:r>
              <w:rPr>
                <w:rFonts w:hint="eastAsia" w:ascii="宋体" w:hAnsi="宋体"/>
                <w:b/>
                <w:szCs w:val="21"/>
              </w:rPr>
              <w:t>主要条款：</w:t>
            </w:r>
          </w:p>
          <w:p>
            <w:pPr>
              <w:pStyle w:val="17"/>
              <w:numPr>
                <w:ilvl w:val="1"/>
                <w:numId w:val="0"/>
              </w:numPr>
              <w:spacing w:before="156" w:after="156"/>
              <w:ind w:firstLine="420" w:firstLineChars="200"/>
              <w:jc w:val="left"/>
              <w:rPr>
                <w:rFonts w:ascii="宋体" w:hAnsi="宋体" w:eastAsia="宋体"/>
              </w:rPr>
            </w:pPr>
            <w:r>
              <w:rPr>
                <w:rFonts w:hint="eastAsia" w:ascii="宋体" w:hAnsi="宋体" w:eastAsia="宋体"/>
              </w:rPr>
              <w:t>本标准的章节由：范围、术语和定义、人员基本要求、母婴护理准备工作、产妇护理、新生儿护理</w:t>
            </w:r>
          </w:p>
          <w:p>
            <w:pPr>
              <w:spacing w:line="360" w:lineRule="auto"/>
              <w:ind w:firstLine="420" w:firstLineChars="200"/>
            </w:pPr>
            <w:r>
              <w:rPr>
                <w:rFonts w:hint="eastAsia" w:hAnsi="宋体"/>
                <w:szCs w:val="21"/>
              </w:rPr>
              <w:t>本标准</w:t>
            </w:r>
            <w:r>
              <w:rPr>
                <w:rFonts w:hint="eastAsia"/>
              </w:rPr>
              <w:t>适用于母婴护理员的工作规范。</w:t>
            </w:r>
          </w:p>
          <w:p>
            <w:pPr>
              <w:spacing w:line="360" w:lineRule="auto"/>
              <w:ind w:firstLine="422" w:firstLineChars="200"/>
              <w:rPr>
                <w:rFonts w:ascii="宋体" w:hAnsi="宋体"/>
                <w:b/>
                <w:szCs w:val="21"/>
              </w:rPr>
            </w:pPr>
            <w:r>
              <w:rPr>
                <w:rFonts w:hint="eastAsia" w:ascii="宋体" w:hAnsi="宋体"/>
                <w:b/>
                <w:szCs w:val="21"/>
              </w:rPr>
              <w:t>主要技术指标、参数：</w:t>
            </w:r>
          </w:p>
          <w:p>
            <w:pPr>
              <w:spacing w:line="360" w:lineRule="auto"/>
              <w:ind w:firstLine="420"/>
              <w:rPr>
                <w:rFonts w:ascii="宋体" w:hAnsi="宋体"/>
                <w:szCs w:val="21"/>
              </w:rPr>
            </w:pPr>
            <w:r>
              <w:rPr>
                <w:rFonts w:hint="eastAsia" w:ascii="宋体" w:hAnsi="宋体"/>
                <w:szCs w:val="21"/>
              </w:rPr>
              <w:t>本</w:t>
            </w:r>
            <w:r>
              <w:rPr>
                <w:rFonts w:hint="eastAsia" w:ascii="宋体" w:hAnsi="宋体"/>
                <w:color w:val="000000" w:themeColor="text1"/>
                <w:szCs w:val="21"/>
              </w:rPr>
              <w:t>标准的主要技术参数是</w:t>
            </w:r>
            <w:r>
              <w:rPr>
                <w:rFonts w:hint="eastAsia"/>
                <w:color w:val="000000" w:themeColor="text1"/>
              </w:rPr>
              <w:t>安徽省</w:t>
            </w:r>
            <w:r>
              <w:rPr>
                <w:rFonts w:hint="eastAsia"/>
              </w:rPr>
              <w:t>职业技能鉴定中心国家题库母婴护理技能核题库</w:t>
            </w:r>
            <w:r>
              <w:rPr>
                <w:rFonts w:hint="eastAsia" w:ascii="宋体" w:hAnsi="宋体"/>
                <w:szCs w:val="21"/>
              </w:rPr>
              <w:t>。</w:t>
            </w:r>
          </w:p>
          <w:p>
            <w:pPr>
              <w:spacing w:line="360" w:lineRule="auto"/>
              <w:ind w:firstLine="422" w:firstLineChars="200"/>
              <w:rPr>
                <w:rFonts w:ascii="宋体" w:hAnsi="宋体"/>
                <w:b/>
                <w:szCs w:val="21"/>
              </w:rPr>
            </w:pPr>
            <w:r>
              <w:rPr>
                <w:rFonts w:hint="eastAsia" w:ascii="宋体" w:hAnsi="宋体"/>
                <w:b/>
                <w:szCs w:val="21"/>
              </w:rPr>
              <w:t>试验验证的论述：</w:t>
            </w:r>
          </w:p>
          <w:p>
            <w:pPr>
              <w:spacing w:line="360" w:lineRule="auto"/>
              <w:ind w:firstLine="420"/>
              <w:rPr>
                <w:rFonts w:ascii="宋体" w:hAnsi="宋体"/>
                <w:szCs w:val="21"/>
              </w:rPr>
            </w:pPr>
            <w:r>
              <w:rPr>
                <w:rFonts w:hint="eastAsia" w:ascii="宋体" w:hAnsi="宋体"/>
                <w:szCs w:val="21"/>
              </w:rPr>
              <w:t>参考了母婴护理的相关国家标准和</w:t>
            </w:r>
            <w:r>
              <w:rPr>
                <w:rFonts w:hint="eastAsia"/>
              </w:rPr>
              <w:t>安徽省职业技能鉴定中心国家题库母婴护理技能核题库</w:t>
            </w:r>
            <w:r>
              <w:rPr>
                <w:rFonts w:hint="eastAsia" w:ascii="宋体" w:hAnsi="宋体"/>
                <w:szCs w:val="21"/>
              </w:rPr>
              <w:t>，结合2018年以来</w:t>
            </w:r>
            <w:r>
              <w:rPr>
                <w:rFonts w:hint="eastAsia"/>
              </w:rPr>
              <w:t>安徽省皖嫂家政</w:t>
            </w:r>
            <w:r>
              <w:rPr>
                <w:rFonts w:hint="eastAsia" w:hAnsi="宋体"/>
                <w:color w:val="000000"/>
                <w:szCs w:val="21"/>
              </w:rPr>
              <w:t>母婴护理员实际上户</w:t>
            </w:r>
            <w:r>
              <w:rPr>
                <w:rFonts w:hint="eastAsia"/>
              </w:rPr>
              <w:t>经验</w:t>
            </w:r>
            <w:r>
              <w:rPr>
                <w:rFonts w:hint="eastAsia" w:ascii="宋体" w:hAnsi="宋体"/>
                <w:szCs w:val="21"/>
              </w:rPr>
              <w:t>以及专家意见，调查了从事母婴护理服务的家政企业相关服务内容和工作流程。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rPr>
            </w:pPr>
            <w:bookmarkStart w:id="0" w:name="_Toc464902852"/>
            <w:bookmarkStart w:id="1" w:name="_Toc464905613"/>
            <w:bookmarkStart w:id="2" w:name="_Toc465074266"/>
            <w:bookmarkStart w:id="3" w:name="_Toc464905557"/>
            <w:bookmarkStart w:id="4" w:name="_Toc464905809"/>
            <w:r>
              <w:rPr>
                <w:rFonts w:hint="eastAsia" w:hAnsi="宋体"/>
                <w:color w:val="000000"/>
                <w:szCs w:val="21"/>
              </w:rPr>
              <w:t>5、标准中如果涉及专利，应有明确的知识产权说明</w:t>
            </w:r>
            <w:bookmarkEnd w:id="0"/>
            <w:bookmarkEnd w:id="1"/>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457"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left="420" w:firstLine="0" w:firstLineChars="0"/>
              <w:rPr>
                <w:rFonts w:hAnsi="宋体"/>
                <w:color w:val="000000"/>
                <w:szCs w:val="21"/>
              </w:rPr>
            </w:pPr>
            <w:r>
              <w:rPr>
                <w:rFonts w:hint="eastAsia" w:hAnsi="宋体"/>
                <w:color w:val="000000"/>
                <w:szCs w:val="21"/>
              </w:rPr>
              <w:t>本标准不涉及任何专利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rPr>
            </w:pPr>
            <w:bookmarkStart w:id="5" w:name="_Toc464905810"/>
            <w:bookmarkStart w:id="6" w:name="_Toc465074267"/>
            <w:bookmarkStart w:id="7" w:name="_Toc464905614"/>
            <w:bookmarkStart w:id="8" w:name="_Toc464902853"/>
            <w:bookmarkStart w:id="9" w:name="_Toc464905558"/>
            <w:r>
              <w:rPr>
                <w:rFonts w:hint="eastAsia" w:hAnsi="宋体"/>
                <w:color w:val="000000"/>
                <w:szCs w:val="21"/>
              </w:rPr>
              <w:t>6、采用国际标准或国外先进标准的，说明采标程度，以及国内外同类标准水平的对比情况</w:t>
            </w:r>
            <w:bookmarkEnd w:id="5"/>
            <w:bookmarkEnd w:id="6"/>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rPr>
            </w:pPr>
            <w:bookmarkStart w:id="10" w:name="_Toc464902854"/>
            <w:bookmarkStart w:id="11" w:name="_Toc464905811"/>
            <w:bookmarkStart w:id="12" w:name="_Toc464905559"/>
            <w:bookmarkStart w:id="13" w:name="_Toc465074268"/>
            <w:bookmarkStart w:id="14" w:name="_Toc464905615"/>
            <w:r>
              <w:rPr>
                <w:rFonts w:hint="eastAsia" w:hAnsi="宋体"/>
                <w:color w:val="000000"/>
                <w:szCs w:val="21"/>
              </w:rPr>
              <w:t>7、重大分歧意见的处理经过和依据</w:t>
            </w:r>
            <w:bookmarkEnd w:id="10"/>
            <w:bookmarkEnd w:id="11"/>
            <w:bookmarkEnd w:id="12"/>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554"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left="420" w:firstLine="0" w:firstLineChars="0"/>
              <w:rPr>
                <w:rFonts w:hAnsi="宋体"/>
                <w:color w:val="000000"/>
                <w:szCs w:val="21"/>
              </w:rPr>
            </w:pPr>
            <w:r>
              <w:rPr>
                <w:rFonts w:hint="eastAsia"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rPr>
            </w:pPr>
            <w:bookmarkStart w:id="15" w:name="_Toc464905560"/>
            <w:bookmarkStart w:id="16" w:name="_Toc464902855"/>
            <w:bookmarkStart w:id="17" w:name="_Toc465074269"/>
            <w:bookmarkStart w:id="18" w:name="_Toc464905812"/>
            <w:bookmarkStart w:id="19" w:name="_Toc464905616"/>
            <w:r>
              <w:rPr>
                <w:rFonts w:hint="eastAsia" w:hAnsi="宋体"/>
                <w:color w:val="000000"/>
                <w:szCs w:val="21"/>
              </w:rPr>
              <w:t>8、贯彻标准的要求和措施建议（包括组织措施、技术措施、过渡办法、实施日期等）</w:t>
            </w:r>
            <w:bookmarkEnd w:id="15"/>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494"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spacing w:line="360" w:lineRule="exact"/>
              <w:ind w:firstLine="210" w:firstLineChars="1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建议标准尽快发布实施，由相关管理部门联合协会组织起草单位在全省范围内开展宣贯活动。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rPr>
            </w:pPr>
            <w:bookmarkStart w:id="20" w:name="_Toc464905617"/>
            <w:bookmarkStart w:id="21" w:name="_Toc464905813"/>
            <w:bookmarkStart w:id="22" w:name="_Toc464902856"/>
            <w:bookmarkStart w:id="23" w:name="_Toc465074270"/>
            <w:bookmarkStart w:id="24" w:name="_Toc464905561"/>
            <w:r>
              <w:rPr>
                <w:rFonts w:hint="eastAsia" w:hAnsi="宋体"/>
                <w:color w:val="000000"/>
                <w:szCs w:val="21"/>
              </w:rPr>
              <w:t>9、废止现行相关标准的建议</w:t>
            </w:r>
            <w:bookmarkEnd w:id="20"/>
            <w:bookmarkEnd w:id="21"/>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434"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left="420" w:firstLine="0" w:firstLineChars="0"/>
              <w:rPr>
                <w:rFonts w:hAnsi="宋体"/>
                <w:color w:val="000000"/>
                <w:szCs w:val="21"/>
              </w:rPr>
            </w:pPr>
            <w:r>
              <w:rPr>
                <w:rFonts w:hint="eastAsia"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rPr>
            </w:pPr>
            <w:bookmarkStart w:id="25" w:name="_Toc464905618"/>
            <w:bookmarkStart w:id="26" w:name="_Toc464905814"/>
            <w:bookmarkStart w:id="27" w:name="_Toc465074271"/>
            <w:bookmarkStart w:id="28" w:name="_Toc464905562"/>
            <w:bookmarkStart w:id="29" w:name="_Toc464902857"/>
            <w:r>
              <w:rPr>
                <w:rFonts w:hint="eastAsia" w:hAnsi="宋体"/>
                <w:color w:val="000000"/>
                <w:szCs w:val="21"/>
              </w:rPr>
              <w:t>10、其它应予说明的事项</w:t>
            </w:r>
            <w:bookmarkEnd w:id="25"/>
            <w:bookmarkEnd w:id="26"/>
            <w:bookmarkEnd w:id="27"/>
            <w:bookmarkEnd w:id="28"/>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346"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spacing w:line="360" w:lineRule="auto"/>
              <w:ind w:left="600" w:hanging="180"/>
              <w:rPr>
                <w:rFonts w:ascii="宋体" w:hAnsi="宋体"/>
                <w:color w:val="000000"/>
                <w:szCs w:val="21"/>
              </w:rPr>
            </w:pPr>
            <w:r>
              <w:rPr>
                <w:rFonts w:hint="eastAsia" w:ascii="宋体" w:hAnsi="宋体"/>
                <w:color w:val="000000"/>
                <w:szCs w:val="21"/>
              </w:rPr>
              <w:t>无</w:t>
            </w:r>
          </w:p>
        </w:tc>
      </w:tr>
    </w:tbl>
    <w:p>
      <w:r>
        <w:rPr>
          <w:rFonts w:hint="eastAsia" w:ascii="仿宋_GB2312" w:eastAsia="仿宋_GB2312"/>
          <w:b/>
          <w:color w:val="000000"/>
          <w:kern w:val="0"/>
          <w:szCs w:val="21"/>
        </w:rPr>
        <w:t>注：没有的请填写 “无”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
    <w:nsid w:val="646260FA"/>
    <w:multiLevelType w:val="multilevel"/>
    <w:tmpl w:val="646260FA"/>
    <w:lvl w:ilvl="0" w:tentative="0">
      <w:start w:val="1"/>
      <w:numFmt w:val="decimal"/>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0BB9"/>
    <w:rsid w:val="00007080"/>
    <w:rsid w:val="0001727D"/>
    <w:rsid w:val="00022E9E"/>
    <w:rsid w:val="00025A53"/>
    <w:rsid w:val="00041EE2"/>
    <w:rsid w:val="00053D03"/>
    <w:rsid w:val="00057526"/>
    <w:rsid w:val="00063972"/>
    <w:rsid w:val="00081979"/>
    <w:rsid w:val="000A75ED"/>
    <w:rsid w:val="000B79E5"/>
    <w:rsid w:val="000E67F9"/>
    <w:rsid w:val="001002D5"/>
    <w:rsid w:val="00100FBF"/>
    <w:rsid w:val="001012FD"/>
    <w:rsid w:val="001034EA"/>
    <w:rsid w:val="001049AF"/>
    <w:rsid w:val="00104C35"/>
    <w:rsid w:val="00112852"/>
    <w:rsid w:val="0014505F"/>
    <w:rsid w:val="00162104"/>
    <w:rsid w:val="00180962"/>
    <w:rsid w:val="00182520"/>
    <w:rsid w:val="00190F40"/>
    <w:rsid w:val="001A3E64"/>
    <w:rsid w:val="001A4BEA"/>
    <w:rsid w:val="00203520"/>
    <w:rsid w:val="00204BE1"/>
    <w:rsid w:val="00207B3B"/>
    <w:rsid w:val="00222730"/>
    <w:rsid w:val="00227EB2"/>
    <w:rsid w:val="00260BB9"/>
    <w:rsid w:val="00281A47"/>
    <w:rsid w:val="00293E64"/>
    <w:rsid w:val="002A086B"/>
    <w:rsid w:val="002B5966"/>
    <w:rsid w:val="002C340B"/>
    <w:rsid w:val="002C3B67"/>
    <w:rsid w:val="002D5188"/>
    <w:rsid w:val="002F7A4F"/>
    <w:rsid w:val="00310BEB"/>
    <w:rsid w:val="00312229"/>
    <w:rsid w:val="003259F8"/>
    <w:rsid w:val="00330145"/>
    <w:rsid w:val="0035633C"/>
    <w:rsid w:val="00370C9E"/>
    <w:rsid w:val="00391C2D"/>
    <w:rsid w:val="003A639D"/>
    <w:rsid w:val="003C3681"/>
    <w:rsid w:val="003F031E"/>
    <w:rsid w:val="00405B4E"/>
    <w:rsid w:val="00422121"/>
    <w:rsid w:val="004302C3"/>
    <w:rsid w:val="00443E61"/>
    <w:rsid w:val="0045418F"/>
    <w:rsid w:val="004730E5"/>
    <w:rsid w:val="00475B28"/>
    <w:rsid w:val="00482ACC"/>
    <w:rsid w:val="00486EEF"/>
    <w:rsid w:val="00490939"/>
    <w:rsid w:val="004D6B76"/>
    <w:rsid w:val="004F725E"/>
    <w:rsid w:val="00514581"/>
    <w:rsid w:val="005146B3"/>
    <w:rsid w:val="00537820"/>
    <w:rsid w:val="0055094D"/>
    <w:rsid w:val="005509A8"/>
    <w:rsid w:val="00552105"/>
    <w:rsid w:val="00574340"/>
    <w:rsid w:val="00593F34"/>
    <w:rsid w:val="005B1DE1"/>
    <w:rsid w:val="005B3CF7"/>
    <w:rsid w:val="005B5AAE"/>
    <w:rsid w:val="005C0A37"/>
    <w:rsid w:val="005C166F"/>
    <w:rsid w:val="005D78D8"/>
    <w:rsid w:val="005E48DB"/>
    <w:rsid w:val="005F594D"/>
    <w:rsid w:val="006031E0"/>
    <w:rsid w:val="006101B4"/>
    <w:rsid w:val="00625AD4"/>
    <w:rsid w:val="0062739B"/>
    <w:rsid w:val="00636A15"/>
    <w:rsid w:val="0064243A"/>
    <w:rsid w:val="00666BB9"/>
    <w:rsid w:val="00686D61"/>
    <w:rsid w:val="006A45BF"/>
    <w:rsid w:val="006B418F"/>
    <w:rsid w:val="006E1BC2"/>
    <w:rsid w:val="00710414"/>
    <w:rsid w:val="007362CB"/>
    <w:rsid w:val="0075793A"/>
    <w:rsid w:val="007718F0"/>
    <w:rsid w:val="007B1411"/>
    <w:rsid w:val="007D616F"/>
    <w:rsid w:val="007E6B36"/>
    <w:rsid w:val="007E741E"/>
    <w:rsid w:val="007F27EB"/>
    <w:rsid w:val="00831ED5"/>
    <w:rsid w:val="00840598"/>
    <w:rsid w:val="008473BA"/>
    <w:rsid w:val="008475F6"/>
    <w:rsid w:val="00862839"/>
    <w:rsid w:val="00884E61"/>
    <w:rsid w:val="008939C7"/>
    <w:rsid w:val="008945E0"/>
    <w:rsid w:val="008A35EC"/>
    <w:rsid w:val="008C5A5D"/>
    <w:rsid w:val="008F4073"/>
    <w:rsid w:val="0091082D"/>
    <w:rsid w:val="00911CF1"/>
    <w:rsid w:val="0091484E"/>
    <w:rsid w:val="0091718D"/>
    <w:rsid w:val="0093072F"/>
    <w:rsid w:val="009422D6"/>
    <w:rsid w:val="009A1002"/>
    <w:rsid w:val="009B3ACE"/>
    <w:rsid w:val="009C0ED3"/>
    <w:rsid w:val="009D0F8E"/>
    <w:rsid w:val="009F5F93"/>
    <w:rsid w:val="00A3167D"/>
    <w:rsid w:val="00A327F8"/>
    <w:rsid w:val="00A334FA"/>
    <w:rsid w:val="00A3585C"/>
    <w:rsid w:val="00A37A2C"/>
    <w:rsid w:val="00A54756"/>
    <w:rsid w:val="00A56B52"/>
    <w:rsid w:val="00A63EE0"/>
    <w:rsid w:val="00A84997"/>
    <w:rsid w:val="00A90F34"/>
    <w:rsid w:val="00A9176B"/>
    <w:rsid w:val="00AA0CBD"/>
    <w:rsid w:val="00AA3C25"/>
    <w:rsid w:val="00AA4075"/>
    <w:rsid w:val="00AB196E"/>
    <w:rsid w:val="00AB199D"/>
    <w:rsid w:val="00AB6095"/>
    <w:rsid w:val="00AD4D4B"/>
    <w:rsid w:val="00AF0F78"/>
    <w:rsid w:val="00AF3AF3"/>
    <w:rsid w:val="00B0437F"/>
    <w:rsid w:val="00B054DF"/>
    <w:rsid w:val="00B10EFB"/>
    <w:rsid w:val="00B13041"/>
    <w:rsid w:val="00B756EC"/>
    <w:rsid w:val="00B924FD"/>
    <w:rsid w:val="00BA2F75"/>
    <w:rsid w:val="00BF2C4E"/>
    <w:rsid w:val="00C04B5A"/>
    <w:rsid w:val="00C30769"/>
    <w:rsid w:val="00C41C37"/>
    <w:rsid w:val="00C41E86"/>
    <w:rsid w:val="00C47F87"/>
    <w:rsid w:val="00C53797"/>
    <w:rsid w:val="00C63900"/>
    <w:rsid w:val="00C71A22"/>
    <w:rsid w:val="00CB5A9E"/>
    <w:rsid w:val="00CC53C0"/>
    <w:rsid w:val="00CD3B90"/>
    <w:rsid w:val="00CE67D4"/>
    <w:rsid w:val="00CF6E3A"/>
    <w:rsid w:val="00D15C49"/>
    <w:rsid w:val="00D50C37"/>
    <w:rsid w:val="00D540FE"/>
    <w:rsid w:val="00D56D8A"/>
    <w:rsid w:val="00D70C96"/>
    <w:rsid w:val="00D8630E"/>
    <w:rsid w:val="00D86457"/>
    <w:rsid w:val="00DD39CE"/>
    <w:rsid w:val="00DD56FE"/>
    <w:rsid w:val="00DE10A8"/>
    <w:rsid w:val="00DE5928"/>
    <w:rsid w:val="00DE7134"/>
    <w:rsid w:val="00E00921"/>
    <w:rsid w:val="00E01F3F"/>
    <w:rsid w:val="00E023C0"/>
    <w:rsid w:val="00E21B13"/>
    <w:rsid w:val="00E41228"/>
    <w:rsid w:val="00E46A59"/>
    <w:rsid w:val="00E60D13"/>
    <w:rsid w:val="00E64DA6"/>
    <w:rsid w:val="00E704C9"/>
    <w:rsid w:val="00E707E9"/>
    <w:rsid w:val="00E8115D"/>
    <w:rsid w:val="00E913B2"/>
    <w:rsid w:val="00E916D1"/>
    <w:rsid w:val="00EA1BFB"/>
    <w:rsid w:val="00EA269E"/>
    <w:rsid w:val="00EA26C4"/>
    <w:rsid w:val="00EB288D"/>
    <w:rsid w:val="00EC1316"/>
    <w:rsid w:val="00EC2D78"/>
    <w:rsid w:val="00EC7CC0"/>
    <w:rsid w:val="00ED21D0"/>
    <w:rsid w:val="00F01A19"/>
    <w:rsid w:val="00F35696"/>
    <w:rsid w:val="00F46D33"/>
    <w:rsid w:val="00F71EDE"/>
    <w:rsid w:val="00F7440E"/>
    <w:rsid w:val="00F805B9"/>
    <w:rsid w:val="00F945E7"/>
    <w:rsid w:val="00F95539"/>
    <w:rsid w:val="00F97B64"/>
    <w:rsid w:val="00FA7866"/>
    <w:rsid w:val="00FA7DF0"/>
    <w:rsid w:val="00FB536E"/>
    <w:rsid w:val="00FD3BEC"/>
    <w:rsid w:val="00FE3312"/>
    <w:rsid w:val="014277B0"/>
    <w:rsid w:val="03263D57"/>
    <w:rsid w:val="06DE78AF"/>
    <w:rsid w:val="078E1ED9"/>
    <w:rsid w:val="08180D44"/>
    <w:rsid w:val="091512D2"/>
    <w:rsid w:val="09256817"/>
    <w:rsid w:val="09814DE1"/>
    <w:rsid w:val="0D543B51"/>
    <w:rsid w:val="114D1A4D"/>
    <w:rsid w:val="124B7379"/>
    <w:rsid w:val="13BC499A"/>
    <w:rsid w:val="14BD183A"/>
    <w:rsid w:val="17E1594C"/>
    <w:rsid w:val="199677A3"/>
    <w:rsid w:val="1B7F2EAF"/>
    <w:rsid w:val="1F552F5D"/>
    <w:rsid w:val="20444836"/>
    <w:rsid w:val="2055748C"/>
    <w:rsid w:val="21C55098"/>
    <w:rsid w:val="249632D2"/>
    <w:rsid w:val="2AE60B84"/>
    <w:rsid w:val="2C327239"/>
    <w:rsid w:val="2DA71154"/>
    <w:rsid w:val="2EB32D75"/>
    <w:rsid w:val="2F630C27"/>
    <w:rsid w:val="346E5CA1"/>
    <w:rsid w:val="375413F4"/>
    <w:rsid w:val="39362D70"/>
    <w:rsid w:val="393D1E88"/>
    <w:rsid w:val="39BC6A82"/>
    <w:rsid w:val="3ABF550D"/>
    <w:rsid w:val="3BF91620"/>
    <w:rsid w:val="3D6C3806"/>
    <w:rsid w:val="40A23441"/>
    <w:rsid w:val="4259463E"/>
    <w:rsid w:val="42C81B2D"/>
    <w:rsid w:val="42E25B5C"/>
    <w:rsid w:val="43102234"/>
    <w:rsid w:val="43C26E1B"/>
    <w:rsid w:val="441548D8"/>
    <w:rsid w:val="45E241A9"/>
    <w:rsid w:val="477610BB"/>
    <w:rsid w:val="493A1E08"/>
    <w:rsid w:val="49BD667A"/>
    <w:rsid w:val="4A9800B1"/>
    <w:rsid w:val="4F3A61EF"/>
    <w:rsid w:val="53153078"/>
    <w:rsid w:val="56AB4C96"/>
    <w:rsid w:val="59544EF2"/>
    <w:rsid w:val="5B662F8B"/>
    <w:rsid w:val="5BEC71F7"/>
    <w:rsid w:val="5C6F2536"/>
    <w:rsid w:val="5DE453B3"/>
    <w:rsid w:val="60AD445C"/>
    <w:rsid w:val="6411548B"/>
    <w:rsid w:val="64985452"/>
    <w:rsid w:val="6F9D025F"/>
    <w:rsid w:val="7029683D"/>
    <w:rsid w:val="74A72A46"/>
    <w:rsid w:val="75752B7A"/>
    <w:rsid w:val="77713565"/>
    <w:rsid w:val="7F8076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qFormat/>
    <w:uiPriority w:val="0"/>
    <w:pPr>
      <w:tabs>
        <w:tab w:val="center" w:pos="4153"/>
        <w:tab w:val="right" w:pos="8306"/>
      </w:tabs>
      <w:snapToGrid w:val="0"/>
      <w:jc w:val="left"/>
    </w:pPr>
    <w:rPr>
      <w:rFonts w:asciiTheme="minorHAnsi" w:hAnsiTheme="minorHAnsi" w:cstheme="minorBidi"/>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段"/>
    <w:link w:val="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
    <w:name w:val="正文表标题"/>
    <w:next w:val="7"/>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9">
    <w:name w:val="段 Char"/>
    <w:basedOn w:val="6"/>
    <w:link w:val="7"/>
    <w:qFormat/>
    <w:locked/>
    <w:uiPriority w:val="0"/>
    <w:rPr>
      <w:rFonts w:ascii="宋体" w:hAnsi="Times New Roman" w:eastAsia="宋体" w:cs="Times New Roman"/>
      <w:kern w:val="0"/>
      <w:szCs w:val="20"/>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 w:type="paragraph" w:customStyle="1" w:styleId="11">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12">
    <w:name w:val="页脚 Char"/>
    <w:basedOn w:val="6"/>
    <w:link w:val="3"/>
    <w:qFormat/>
    <w:uiPriority w:val="0"/>
    <w:rPr>
      <w:rFonts w:eastAsia="宋体"/>
      <w:kern w:val="2"/>
      <w:sz w:val="18"/>
      <w:szCs w:val="18"/>
    </w:rPr>
  </w:style>
  <w:style w:type="character" w:customStyle="1" w:styleId="13">
    <w:name w:val="font01"/>
    <w:basedOn w:val="6"/>
    <w:qFormat/>
    <w:uiPriority w:val="0"/>
    <w:rPr>
      <w:rFonts w:hint="eastAsia" w:ascii="宋体" w:hAnsi="宋体" w:eastAsia="宋体" w:cs="宋体"/>
      <w:color w:val="000000"/>
      <w:sz w:val="20"/>
      <w:szCs w:val="20"/>
      <w:u w:val="none"/>
      <w:vertAlign w:val="superscript"/>
    </w:rPr>
  </w:style>
  <w:style w:type="character" w:customStyle="1" w:styleId="14">
    <w:name w:val="font11"/>
    <w:basedOn w:val="6"/>
    <w:qFormat/>
    <w:uiPriority w:val="0"/>
    <w:rPr>
      <w:rFonts w:hint="default" w:ascii="Times New Roman" w:hAnsi="Times New Roman" w:cs="Times New Roman"/>
      <w:color w:val="000000"/>
      <w:sz w:val="20"/>
      <w:szCs w:val="20"/>
      <w:u w:val="none"/>
    </w:rPr>
  </w:style>
  <w:style w:type="character" w:customStyle="1" w:styleId="15">
    <w:name w:val="font31"/>
    <w:basedOn w:val="6"/>
    <w:qFormat/>
    <w:uiPriority w:val="0"/>
    <w:rPr>
      <w:rFonts w:hint="eastAsia" w:ascii="宋体" w:hAnsi="宋体" w:eastAsia="宋体" w:cs="宋体"/>
      <w:color w:val="000000"/>
      <w:sz w:val="20"/>
      <w:szCs w:val="20"/>
      <w:u w:val="none"/>
    </w:rPr>
  </w:style>
  <w:style w:type="paragraph" w:styleId="16">
    <w:name w:val="List Paragraph"/>
    <w:basedOn w:val="1"/>
    <w:qFormat/>
    <w:uiPriority w:val="34"/>
    <w:pPr>
      <w:ind w:firstLine="420" w:firstLineChars="200"/>
    </w:pPr>
  </w:style>
  <w:style w:type="paragraph" w:customStyle="1" w:styleId="17">
    <w:name w:val="附录表标题"/>
    <w:basedOn w:val="1"/>
    <w:next w:val="7"/>
    <w:qFormat/>
    <w:uiPriority w:val="0"/>
    <w:pPr>
      <w:numPr>
        <w:ilvl w:val="1"/>
        <w:numId w:val="1"/>
      </w:numPr>
      <w:tabs>
        <w:tab w:val="left" w:pos="180"/>
      </w:tabs>
      <w:spacing w:beforeLines="50" w:afterLines="50"/>
      <w:ind w:left="0" w:firstLine="0"/>
      <w:jc w:val="center"/>
    </w:pPr>
    <w:rPr>
      <w:rFonts w:ascii="黑体" w:eastAsia="黑体"/>
      <w:szCs w:val="21"/>
    </w:rPr>
  </w:style>
  <w:style w:type="character" w:customStyle="1" w:styleId="18">
    <w:name w:val="页眉 Char"/>
    <w:basedOn w:val="6"/>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302</Words>
  <Characters>1724</Characters>
  <Lines>14</Lines>
  <Paragraphs>4</Paragraphs>
  <TotalTime>0</TotalTime>
  <ScaleCrop>false</ScaleCrop>
  <LinksUpToDate>false</LinksUpToDate>
  <CharactersWithSpaces>2022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2018-06-06T06:15:00Z</dcterms:created>
  <dc:creator>王飞</dc:creator>
  <cp:lastModifiedBy>代代</cp:lastModifiedBy>
  <dcterms:modified xsi:type="dcterms:W3CDTF">2020-04-24T06:54:42Z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